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472733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4B85D48E" w:rsidR="003D005F" w:rsidRPr="00472733" w:rsidRDefault="00DA748E" w:rsidP="00472733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472733">
              <w:rPr>
                <w:b/>
                <w:sz w:val="20"/>
                <w:szCs w:val="20"/>
                <w:lang w:val="en-US"/>
              </w:rPr>
              <w:t>Image</w:t>
            </w:r>
            <w:r w:rsidR="003D005F" w:rsidRPr="00472733">
              <w:rPr>
                <w:b/>
                <w:sz w:val="20"/>
                <w:szCs w:val="20"/>
                <w:lang w:val="en-US"/>
              </w:rPr>
              <w:t xml:space="preserve"> 1</w:t>
            </w:r>
            <w:r w:rsidR="003D005F" w:rsidRPr="00472733">
              <w:rPr>
                <w:sz w:val="20"/>
                <w:szCs w:val="20"/>
                <w:lang w:val="en-US"/>
              </w:rPr>
              <w:t xml:space="preserve">: </w:t>
            </w:r>
            <w:r w:rsidR="00472733" w:rsidRPr="00472733">
              <w:rPr>
                <w:color w:val="000000" w:themeColor="text1"/>
                <w:sz w:val="20"/>
                <w:szCs w:val="20"/>
                <w:lang w:val="en-US"/>
              </w:rPr>
              <w:t>The BST12 and BST12i walk</w:t>
            </w:r>
            <w:r w:rsidR="00472733">
              <w:rPr>
                <w:color w:val="000000" w:themeColor="text1"/>
                <w:sz w:val="20"/>
                <w:szCs w:val="20"/>
                <w:lang w:val="en-US"/>
              </w:rPr>
              <w:t>-behind</w:t>
            </w:r>
            <w:r w:rsidR="00472733" w:rsidRPr="00472733">
              <w:rPr>
                <w:color w:val="000000" w:themeColor="text1"/>
                <w:sz w:val="20"/>
                <w:szCs w:val="20"/>
                <w:lang w:val="en-US"/>
              </w:rPr>
              <w:t xml:space="preserve"> high-lift forklifts are ideal for precise work in confined spaces</w:t>
            </w:r>
          </w:p>
          <w:p w14:paraId="2E149F99" w14:textId="53A99813" w:rsidR="003D005F" w:rsidRPr="00472733" w:rsidRDefault="003D005F" w:rsidP="003D005F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4F7ACFFF" w14:textId="77777777" w:rsidR="003D005F" w:rsidRPr="00C7536B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C7536B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472733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7517769B" w:rsidR="00C3452F" w:rsidRPr="00472733" w:rsidRDefault="00DA748E" w:rsidP="00472733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472733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C3452F" w:rsidRPr="00472733">
              <w:rPr>
                <w:b/>
                <w:sz w:val="20"/>
                <w:szCs w:val="20"/>
                <w:lang w:val="en-US"/>
              </w:rPr>
              <w:t>2</w:t>
            </w:r>
            <w:r w:rsidR="00C3452F" w:rsidRPr="00472733">
              <w:rPr>
                <w:sz w:val="20"/>
                <w:szCs w:val="20"/>
                <w:lang w:val="en-US"/>
              </w:rPr>
              <w:t xml:space="preserve">: </w:t>
            </w:r>
            <w:r w:rsidR="00472733" w:rsidRPr="00472733">
              <w:rPr>
                <w:sz w:val="20"/>
                <w:szCs w:val="20"/>
                <w:lang w:val="en-US"/>
              </w:rPr>
              <w:t>The WSE16i features an initial lift that increases ground clearance for safe travel over ramps and uneven surfaces, and enables double-deck transport of two pallets, boosting handling capacity up to a total load capacity of 1200 kg</w:t>
            </w:r>
          </w:p>
          <w:p w14:paraId="3F1F243D" w14:textId="77777777" w:rsidR="00C3452F" w:rsidRPr="00472733" w:rsidRDefault="00C3452F" w:rsidP="00C81F7E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E1323B1" w14:textId="77777777" w:rsidR="00C3452F" w:rsidRPr="008648F0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8127CD" w14:paraId="0F6C1FA0" w14:textId="77777777" w:rsidTr="00B9630C">
        <w:trPr>
          <w:trHeight w:val="2960"/>
        </w:trPr>
        <w:tc>
          <w:tcPr>
            <w:tcW w:w="4691" w:type="dxa"/>
          </w:tcPr>
          <w:p w14:paraId="3BBE5267" w14:textId="23160F46" w:rsidR="000C2ABD" w:rsidRPr="008127CD" w:rsidRDefault="00DA748E" w:rsidP="008127CD">
            <w:pPr>
              <w:pStyle w:val="Default"/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8127CD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0C2ABD" w:rsidRPr="008127CD">
              <w:rPr>
                <w:b/>
                <w:sz w:val="20"/>
                <w:szCs w:val="20"/>
                <w:lang w:val="en-US"/>
              </w:rPr>
              <w:t>3</w:t>
            </w:r>
            <w:r w:rsidR="000C2ABD" w:rsidRPr="008127CD">
              <w:rPr>
                <w:sz w:val="20"/>
                <w:szCs w:val="20"/>
                <w:lang w:val="en-US"/>
              </w:rPr>
              <w:t xml:space="preserve">: </w:t>
            </w:r>
            <w:r w:rsidR="008127CD" w:rsidRPr="008127CD">
              <w:rPr>
                <w:rFonts w:eastAsia="Times New Roman"/>
                <w:sz w:val="20"/>
                <w:szCs w:val="20"/>
                <w:lang w:val="en-US"/>
              </w:rPr>
              <w:t>The WSE16 and WSE16i are designed for fast operating cycles, precise control and lift heights ranging from 2500 mm to 5600 mm, making them suitable for a wide range of applications in warehousing, production and logistics</w:t>
            </w:r>
          </w:p>
        </w:tc>
      </w:tr>
    </w:tbl>
    <w:p w14:paraId="4205E74F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140511" w:rsidRPr="008127CD" w14:paraId="1980C0C4" w14:textId="77777777" w:rsidTr="00AB1AFA">
        <w:trPr>
          <w:trHeight w:val="2960"/>
        </w:trPr>
        <w:tc>
          <w:tcPr>
            <w:tcW w:w="4691" w:type="dxa"/>
          </w:tcPr>
          <w:p w14:paraId="377F14C6" w14:textId="260B6A80" w:rsidR="00140511" w:rsidRPr="008127CD" w:rsidRDefault="00DA748E" w:rsidP="008127CD">
            <w:pPr>
              <w:pStyle w:val="Default"/>
              <w:tabs>
                <w:tab w:val="left" w:pos="0"/>
              </w:tabs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8127CD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140511" w:rsidRPr="008127CD">
              <w:rPr>
                <w:b/>
                <w:sz w:val="20"/>
                <w:szCs w:val="20"/>
                <w:lang w:val="en-US"/>
              </w:rPr>
              <w:t>4</w:t>
            </w:r>
            <w:r w:rsidR="00140511" w:rsidRPr="008127CD">
              <w:rPr>
                <w:sz w:val="20"/>
                <w:szCs w:val="20"/>
                <w:lang w:val="en-US"/>
              </w:rPr>
              <w:t xml:space="preserve">: </w:t>
            </w:r>
            <w:r w:rsidR="008127CD" w:rsidRPr="008127CD">
              <w:rPr>
                <w:sz w:val="20"/>
                <w:szCs w:val="20"/>
                <w:lang w:val="en-US"/>
              </w:rPr>
              <w:t>The RSE16 electric high-lift truck has been specially developed for comfortable ride-along operation over longer transport distances</w:t>
            </w:r>
          </w:p>
          <w:p w14:paraId="214CC726" w14:textId="77777777" w:rsidR="00140511" w:rsidRPr="008127CD" w:rsidRDefault="00140511" w:rsidP="00AB1AFA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7B6FEF60" w14:textId="77777777" w:rsidR="00140511" w:rsidRPr="00DD7C7E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DD7C7E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8127CD" w14:paraId="36D36C7F" w14:textId="77777777" w:rsidTr="00B9630C">
        <w:trPr>
          <w:trHeight w:val="2960"/>
        </w:trPr>
        <w:tc>
          <w:tcPr>
            <w:tcW w:w="4691" w:type="dxa"/>
          </w:tcPr>
          <w:p w14:paraId="772A8F96" w14:textId="2AD2751F" w:rsidR="000C2ABD" w:rsidRPr="008127CD" w:rsidRDefault="00DA748E" w:rsidP="008127CD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8127CD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0C2ABD" w:rsidRPr="008127CD">
              <w:rPr>
                <w:b/>
                <w:sz w:val="20"/>
                <w:szCs w:val="20"/>
                <w:lang w:val="en-US"/>
              </w:rPr>
              <w:t>5</w:t>
            </w:r>
            <w:r w:rsidR="000C2ABD" w:rsidRPr="008127CD">
              <w:rPr>
                <w:sz w:val="20"/>
                <w:szCs w:val="20"/>
                <w:lang w:val="en-US"/>
              </w:rPr>
              <w:t xml:space="preserve">: </w:t>
            </w:r>
            <w:r w:rsidR="008127CD" w:rsidRPr="008127CD">
              <w:rPr>
                <w:sz w:val="20"/>
                <w:szCs w:val="20"/>
                <w:lang w:val="en-US"/>
              </w:rPr>
              <w:t xml:space="preserve">The RSE16 offers a high level of </w:t>
            </w:r>
            <w:r w:rsidR="008127CD" w:rsidRPr="008127CD">
              <w:rPr>
                <w:sz w:val="20"/>
                <w:szCs w:val="20"/>
                <w:lang w:val="en-GB"/>
              </w:rPr>
              <w:t>operator comfort thanks to its optimally cushioned operator platform with a low step height of 175 mm, which effectively minimises vibrations and makes it easier to get on and</w:t>
            </w:r>
            <w:r w:rsidR="008127CD" w:rsidRPr="008127CD">
              <w:rPr>
                <w:sz w:val="20"/>
                <w:szCs w:val="20"/>
                <w:lang w:val="en-US"/>
              </w:rPr>
              <w:t xml:space="preserve"> off the machine</w:t>
            </w:r>
          </w:p>
        </w:tc>
      </w:tr>
    </w:tbl>
    <w:p w14:paraId="67F6197A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673C5940" wp14:editId="61B27E71">
            <wp:extent cx="29337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8127CD" w14:paraId="0B1048CC" w14:textId="77777777" w:rsidTr="00B9630C">
        <w:trPr>
          <w:trHeight w:val="2960"/>
        </w:trPr>
        <w:tc>
          <w:tcPr>
            <w:tcW w:w="4691" w:type="dxa"/>
          </w:tcPr>
          <w:p w14:paraId="784919E4" w14:textId="1D9B575D" w:rsidR="000C2ABD" w:rsidRPr="008127CD" w:rsidRDefault="00DA748E" w:rsidP="008127CD">
            <w:pPr>
              <w:pStyle w:val="Default"/>
              <w:tabs>
                <w:tab w:val="left" w:pos="284"/>
              </w:tabs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8127CD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0C2ABD" w:rsidRPr="008127CD">
              <w:rPr>
                <w:b/>
                <w:sz w:val="20"/>
                <w:szCs w:val="20"/>
                <w:lang w:val="en-US"/>
              </w:rPr>
              <w:t>6</w:t>
            </w:r>
            <w:r w:rsidR="000C2ABD" w:rsidRPr="008127CD">
              <w:rPr>
                <w:sz w:val="20"/>
                <w:szCs w:val="20"/>
                <w:lang w:val="en-US"/>
              </w:rPr>
              <w:t xml:space="preserve">: </w:t>
            </w:r>
            <w:r w:rsidR="008127CD" w:rsidRPr="008127CD">
              <w:rPr>
                <w:sz w:val="20"/>
                <w:szCs w:val="20"/>
                <w:lang w:val="en-US"/>
              </w:rPr>
              <w:t xml:space="preserve">To </w:t>
            </w:r>
            <w:r w:rsidR="008127CD" w:rsidRPr="008127CD">
              <w:rPr>
                <w:sz w:val="20"/>
                <w:szCs w:val="20"/>
                <w:lang w:val="en-GB"/>
              </w:rPr>
              <w:t>ensure safe manoeuvring in the tightest of spaces, the intuitive RSE16 features a creep speed function for pedestrian-operated</w:t>
            </w:r>
            <w:r w:rsidR="008127CD" w:rsidRPr="008127CD">
              <w:rPr>
                <w:sz w:val="20"/>
                <w:szCs w:val="20"/>
                <w:lang w:val="en-US"/>
              </w:rPr>
              <w:t xml:space="preserve"> use, as well as a multifunction </w:t>
            </w:r>
            <w:r w:rsidR="008127CD" w:rsidRPr="008127CD">
              <w:rPr>
                <w:sz w:val="20"/>
                <w:szCs w:val="20"/>
                <w:lang w:val="en-GB"/>
              </w:rPr>
              <w:t>colour</w:t>
            </w:r>
            <w:r w:rsidR="008127CD" w:rsidRPr="008127CD">
              <w:rPr>
                <w:sz w:val="20"/>
                <w:szCs w:val="20"/>
                <w:lang w:val="en-US"/>
              </w:rPr>
              <w:t xml:space="preserve"> display showing the vehicle’s status</w:t>
            </w:r>
          </w:p>
          <w:p w14:paraId="27733DA2" w14:textId="77777777" w:rsidR="000C2ABD" w:rsidRPr="008127CD" w:rsidRDefault="000C2ABD" w:rsidP="00B9630C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0AC55E87" w14:textId="77777777" w:rsidR="000C2ABD" w:rsidRPr="008648F0" w:rsidRDefault="000C2ABD" w:rsidP="000C2ABD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29E50CEE" w14:textId="4DCE32B1" w:rsidR="00DA748E" w:rsidRPr="005A78C3" w:rsidRDefault="00DA748E" w:rsidP="00DA748E">
      <w:pPr>
        <w:rPr>
          <w:rStyle w:val="hps"/>
          <w:rFonts w:ascii="Arial" w:hAnsi="Arial" w:cs="Arial"/>
          <w:sz w:val="20"/>
          <w:szCs w:val="20"/>
        </w:rPr>
      </w:pPr>
      <w:r w:rsidRPr="00176C55">
        <w:rPr>
          <w:rFonts w:ascii="Arial" w:hAnsi="Arial" w:cs="Arial"/>
          <w:iCs/>
          <w:sz w:val="20"/>
          <w:szCs w:val="20"/>
        </w:rPr>
        <w:t>Photos: CLARK Europe – The impression is free of charge. Publication copy requested. Further information can be found on the</w:t>
      </w:r>
      <w:r w:rsidRPr="00176C55">
        <w:rPr>
          <w:rStyle w:val="hps"/>
          <w:rFonts w:ascii="Arial" w:hAnsi="Arial" w:cs="Arial"/>
          <w:sz w:val="20"/>
          <w:szCs w:val="20"/>
        </w:rPr>
        <w:t xml:space="preserve"> Internet at</w:t>
      </w:r>
      <w:r>
        <w:rPr>
          <w:rStyle w:val="hps"/>
          <w:rFonts w:ascii="Arial" w:hAnsi="Arial" w:cs="Arial"/>
          <w:sz w:val="20"/>
          <w:szCs w:val="20"/>
        </w:rPr>
        <w:t xml:space="preserve"> </w:t>
      </w:r>
      <w:hyperlink r:id="rId38" w:history="1">
        <w:r w:rsidRPr="00704516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176C55">
        <w:rPr>
          <w:rFonts w:ascii="Arial" w:hAnsi="Arial" w:cs="Arial"/>
          <w:sz w:val="20"/>
          <w:szCs w:val="20"/>
        </w:rPr>
        <w:t xml:space="preserve"> or on Facebook at </w:t>
      </w:r>
      <w:hyperlink r:id="rId39" w:history="1">
        <w:r w:rsidRPr="00176C55">
          <w:rPr>
            <w:rStyle w:val="Hyperlink"/>
            <w:rFonts w:ascii="Arial" w:hAnsi="Arial" w:cs="Arial"/>
            <w:sz w:val="20"/>
            <w:szCs w:val="20"/>
          </w:rPr>
          <w:t>www.facebook.com/CLARK.the.forklift</w:t>
        </w:r>
      </w:hyperlink>
      <w:r w:rsidRPr="00176C55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532DC267" w14:textId="77777777" w:rsidR="00DA748E" w:rsidRPr="005A78C3" w:rsidRDefault="00DA748E" w:rsidP="00DA748E">
      <w:pPr>
        <w:rPr>
          <w:rStyle w:val="hps"/>
          <w:rFonts w:ascii="Arial" w:hAnsi="Arial" w:cs="Arial"/>
          <w:sz w:val="20"/>
          <w:szCs w:val="20"/>
        </w:rPr>
      </w:pPr>
    </w:p>
    <w:p w14:paraId="1D87CF3F" w14:textId="77777777" w:rsidR="00DA748E" w:rsidRPr="00936E82" w:rsidRDefault="00DA748E" w:rsidP="00DA748E">
      <w:pPr>
        <w:rPr>
          <w:rStyle w:val="hps"/>
          <w:rFonts w:ascii="Arial" w:hAnsi="Arial" w:cs="Arial"/>
          <w:b/>
          <w:sz w:val="20"/>
          <w:szCs w:val="20"/>
        </w:rPr>
      </w:pPr>
      <w:r w:rsidRPr="00936E82">
        <w:rPr>
          <w:rStyle w:val="hps"/>
          <w:rFonts w:ascii="Arial" w:hAnsi="Arial" w:cs="Arial"/>
          <w:b/>
          <w:sz w:val="20"/>
          <w:szCs w:val="20"/>
        </w:rPr>
        <w:lastRenderedPageBreak/>
        <w:t>Press contact:</w:t>
      </w:r>
    </w:p>
    <w:p w14:paraId="7E2677F4" w14:textId="77777777" w:rsidR="00DA748E" w:rsidRPr="00936E82" w:rsidRDefault="00DA748E" w:rsidP="00DA748E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CLARK Europe GmbH</w:t>
      </w:r>
    </w:p>
    <w:p w14:paraId="24D4C434" w14:textId="77777777" w:rsidR="00DA748E" w:rsidRPr="00936E82" w:rsidRDefault="00DA748E" w:rsidP="00DA748E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Sabine Barde</w:t>
      </w:r>
    </w:p>
    <w:p w14:paraId="1177BC69" w14:textId="77777777" w:rsidR="00DA748E" w:rsidRPr="00936E82" w:rsidRDefault="00DA748E" w:rsidP="00DA748E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 xml:space="preserve">Head of Corporate Communications </w:t>
      </w:r>
    </w:p>
    <w:p w14:paraId="3983C07E" w14:textId="77777777" w:rsidR="00DA748E" w:rsidRPr="00936E82" w:rsidRDefault="00DA748E" w:rsidP="00DA748E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Dr.-Alfred-Herrhausen-Allee 33, D-47228 Duisburg</w:t>
      </w:r>
    </w:p>
    <w:p w14:paraId="0E7C6C08" w14:textId="77777777" w:rsidR="00DA748E" w:rsidRPr="008F2845" w:rsidRDefault="00DA748E" w:rsidP="00DA748E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5649229B" w14:textId="77777777" w:rsidR="00DA748E" w:rsidRPr="008F2845" w:rsidRDefault="00DA748E" w:rsidP="00DA748E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4EC17AE3" w:rsidR="00AD2F79" w:rsidRDefault="00DA748E" w:rsidP="00DA748E">
      <w:pPr>
        <w:rPr>
          <w:rFonts w:ascii="Arial" w:hAnsi="Arial" w:cs="Arial"/>
          <w:iCs/>
          <w:sz w:val="20"/>
          <w:szCs w:val="20"/>
          <w:lang w:val="de-DE"/>
        </w:rPr>
      </w:pPr>
      <w:hyperlink r:id="rId40" w:history="1">
        <w:r w:rsidRPr="00936E82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www.clarkmheu.com</w:t>
        </w:r>
      </w:hyperlink>
    </w:p>
    <w:sectPr w:rsidR="00AD2F79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093A995" w14:textId="77777777" w:rsidR="00A95ADA" w:rsidRDefault="00A95ADA" w:rsidP="001A30E8">
      <w:r>
        <w:separator/>
      </w:r>
    </w:p>
  </w:endnote>
  <w:endnote w:type="continuationSeparator" w:id="0">
    <w:p w14:paraId="1F7898F7" w14:textId="77777777" w:rsidR="00A95ADA" w:rsidRDefault="00A95ADA" w:rsidP="001A30E8">
      <w:r>
        <w:continuationSeparator/>
      </w:r>
    </w:p>
  </w:endnote>
  <w:endnote w:type="continuationNotice" w:id="1">
    <w:p w14:paraId="053DDE86" w14:textId="77777777" w:rsidR="00A95ADA" w:rsidRDefault="00A95AD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0EB23ABF" w:rsidR="003A629C" w:rsidRPr="00ED5D83" w:rsidRDefault="00DA748E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3D94150" w14:textId="77777777" w:rsidR="00A95ADA" w:rsidRDefault="00A95ADA" w:rsidP="001A30E8">
      <w:r>
        <w:separator/>
      </w:r>
    </w:p>
  </w:footnote>
  <w:footnote w:type="continuationSeparator" w:id="0">
    <w:p w14:paraId="2917BE4B" w14:textId="77777777" w:rsidR="00A95ADA" w:rsidRDefault="00A95ADA" w:rsidP="001A30E8">
      <w:r>
        <w:continuationSeparator/>
      </w:r>
    </w:p>
  </w:footnote>
  <w:footnote w:type="continuationNotice" w:id="1">
    <w:p w14:paraId="12F3C8DE" w14:textId="77777777" w:rsidR="00A95ADA" w:rsidRDefault="00A95AD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02EEC583" w:rsidR="003A629C" w:rsidRDefault="00DA748E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02EEC583" w:rsidR="003A629C" w:rsidRDefault="00DA748E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2ABD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52978"/>
    <w:rsid w:val="0016256B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2733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D70B4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3DC3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7CD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82D0C"/>
    <w:rsid w:val="008A6A84"/>
    <w:rsid w:val="008C0662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95ADA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05DA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A748E"/>
    <w:rsid w:val="00DB16F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15131"/>
    <w:rsid w:val="00E16A76"/>
    <w:rsid w:val="00E17045"/>
    <w:rsid w:val="00E174F4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#2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#3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#4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#5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#6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" qsCatId="simple" csTypeId="urn:microsoft.com/office/officeart/2005/8/colors/accent0_1#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" qsCatId="simple" csTypeId="urn:microsoft.com/office/officeart/2005/8/colors/accent0_1#2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3" qsCatId="simple" csTypeId="urn:microsoft.com/office/officeart/2005/8/colors/accent0_1#3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4" qsCatId="simple" csTypeId="urn:microsoft.com/office/officeart/2005/8/colors/accent0_1#4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5" qsCatId="simple" csTypeId="urn:microsoft.com/office/officeart/2005/8/colors/accent0_1#5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6" qsCatId="simple" csTypeId="urn:microsoft.com/office/officeart/2005/8/colors/accent0_1#6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185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3185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2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3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#4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#5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#6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239</Words>
  <Characters>1512</Characters>
  <Application>Microsoft Office Word</Application>
  <DocSecurity>0</DocSecurity>
  <Lines>12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88</cp:revision>
  <cp:lastPrinted>2018-01-29T08:28:00Z</cp:lastPrinted>
  <dcterms:created xsi:type="dcterms:W3CDTF">2022-12-12T10:11:00Z</dcterms:created>
  <dcterms:modified xsi:type="dcterms:W3CDTF">2026-08-12T11:12:00Z</dcterms:modified>
</cp:coreProperties>
</file>